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B7" w:rsidRDefault="00A55ADF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07E30CCE" wp14:editId="2D4CF993">
            <wp:extent cx="6517549" cy="8448675"/>
            <wp:effectExtent l="0" t="0" r="0" b="0"/>
            <wp:docPr id="1" name="Picture 1" descr="Revising and Editing Chart: ARMS &amp; CUPS">
              <a:hlinkClick xmlns:a="http://schemas.openxmlformats.org/drawingml/2006/main" r:id="rId4" tooltip="&quot;Revising and Editing Chart: ARMS &amp; CUP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ing and Editing Chart: ARMS &amp; CUPS">
                      <a:hlinkClick r:id="rId4" tooltip="&quot;Revising and Editing Chart: ARMS &amp; CUP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49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DF"/>
    <w:rsid w:val="005848B7"/>
    <w:rsid w:val="00A55ADF"/>
    <w:rsid w:val="00B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508EB-07DC-48D0-B130-366BB1D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acherspayteachers.com/Product/Revising-and-Editing-Chart-ARMS-CUPS-925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Tortora</dc:creator>
  <cp:lastModifiedBy>Vincent Cueto</cp:lastModifiedBy>
  <cp:revision>2</cp:revision>
  <dcterms:created xsi:type="dcterms:W3CDTF">2018-07-30T17:41:00Z</dcterms:created>
  <dcterms:modified xsi:type="dcterms:W3CDTF">2018-07-30T17:41:00Z</dcterms:modified>
</cp:coreProperties>
</file>